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BEB6" w14:textId="77777777" w:rsidR="00AF2D97" w:rsidRDefault="00AF2D97" w:rsidP="00AF2D97">
      <w:pPr>
        <w:ind w:left="-567" w:right="-241"/>
        <w:rPr>
          <w:color w:val="auto"/>
        </w:rPr>
      </w:pPr>
      <w:r w:rsidRPr="00D12A89">
        <w:rPr>
          <w:color w:val="auto"/>
          <w:lang w:val="en-US" w:eastAsia="en-US"/>
        </w:rPr>
        <w:drawing>
          <wp:inline distT="0" distB="0" distL="0" distR="0" wp14:anchorId="2A7F039A" wp14:editId="65B9F2CD">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9491240" w14:textId="77777777" w:rsidR="00AF2D97" w:rsidRDefault="00AF2D97" w:rsidP="00AF2D97">
      <w:pPr>
        <w:ind w:left="-567" w:right="-241"/>
        <w:rPr>
          <w:color w:val="auto"/>
          <w:lang w:val="en-GB"/>
        </w:rPr>
      </w:pPr>
    </w:p>
    <w:p w14:paraId="21BD71FF" w14:textId="59929376" w:rsidR="00AF2D97" w:rsidRPr="00352EA2" w:rsidRDefault="00D462E7" w:rsidP="00352EA2">
      <w:pPr>
        <w:ind w:left="-567" w:right="-241"/>
        <w:outlineLvl w:val="0"/>
        <w:rPr>
          <w:color w:val="auto"/>
          <w:lang w:val="en-US"/>
        </w:rPr>
      </w:pPr>
      <w:r>
        <w:rPr>
          <w:color w:val="auto"/>
          <w:lang w:val="en-US"/>
        </w:rPr>
        <w:t>Persbericht</w:t>
      </w:r>
      <w:r w:rsidR="00AF2D97" w:rsidRPr="00DE69EC">
        <w:rPr>
          <w:color w:val="auto"/>
          <w:lang w:val="en-US"/>
        </w:rPr>
        <w:t xml:space="preserve"> </w:t>
      </w:r>
      <w:r w:rsidR="003F3B75">
        <w:rPr>
          <w:color w:val="auto"/>
          <w:lang w:val="en-GB"/>
        </w:rPr>
        <w:t>25</w:t>
      </w:r>
      <w:r w:rsidR="003F3B75" w:rsidRPr="00F6073E">
        <w:rPr>
          <w:color w:val="auto"/>
          <w:lang w:val="en-GB"/>
        </w:rPr>
        <w:t>.01.2019</w:t>
      </w:r>
    </w:p>
    <w:p w14:paraId="5644B963" w14:textId="77777777" w:rsidR="003F3B75" w:rsidRPr="00352EA2" w:rsidRDefault="003F3B75" w:rsidP="003F3B75">
      <w:pPr>
        <w:ind w:left="-567" w:right="-241"/>
        <w:outlineLvl w:val="0"/>
        <w:rPr>
          <w:color w:val="auto"/>
          <w:lang w:val="en-US"/>
        </w:rPr>
      </w:pPr>
    </w:p>
    <w:p w14:paraId="2588F8BD" w14:textId="77777777" w:rsidR="003F3B75" w:rsidRDefault="003F3B75" w:rsidP="003F3B75">
      <w:pPr>
        <w:ind w:left="-567" w:right="-241"/>
        <w:outlineLvl w:val="0"/>
        <w:rPr>
          <w:lang w:val="en-GB"/>
        </w:rPr>
      </w:pPr>
    </w:p>
    <w:p w14:paraId="12BB221C" w14:textId="77777777" w:rsidR="003F3B75" w:rsidRDefault="003F3B75" w:rsidP="003F3B75">
      <w:pPr>
        <w:ind w:left="-567" w:right="-241"/>
        <w:outlineLvl w:val="0"/>
        <w:rPr>
          <w:lang w:val="en-GB"/>
        </w:rPr>
      </w:pPr>
    </w:p>
    <w:p w14:paraId="30184F89" w14:textId="77777777" w:rsidR="003F3B75" w:rsidRPr="00864C83" w:rsidRDefault="003F3B75" w:rsidP="003F3B75">
      <w:pPr>
        <w:ind w:left="-567" w:right="-241"/>
        <w:outlineLvl w:val="0"/>
        <w:rPr>
          <w:lang w:val="en-GB"/>
        </w:rPr>
      </w:pPr>
    </w:p>
    <w:p w14:paraId="55244289" w14:textId="63784392" w:rsidR="008B73C2" w:rsidRPr="008B73C2" w:rsidRDefault="008B73C2" w:rsidP="003F3B75">
      <w:pPr>
        <w:ind w:left="-567" w:right="-241"/>
        <w:outlineLvl w:val="0"/>
        <w:rPr>
          <w:rFonts w:eastAsia="Arial Unicode MS" w:cs="Arial Unicode MS"/>
          <w:bCs/>
          <w:sz w:val="48"/>
          <w:szCs w:val="48"/>
          <w:u w:color="000000"/>
          <w:bdr w:val="nil"/>
          <w:shd w:val="clear" w:color="auto" w:fill="FFFFFF"/>
          <w:lang w:val="en-US"/>
        </w:rPr>
      </w:pPr>
      <w:r w:rsidRPr="008B73C2">
        <w:rPr>
          <w:rFonts w:eastAsia="Arial Unicode MS" w:cs="Arial Unicode MS"/>
          <w:bCs/>
          <w:sz w:val="48"/>
          <w:szCs w:val="48"/>
          <w:u w:color="000000"/>
          <w:bdr w:val="nil"/>
          <w:shd w:val="clear" w:color="auto" w:fill="FFFFFF"/>
          <w:lang w:val="en-US"/>
        </w:rPr>
        <w:t>Alphabetum I</w:t>
      </w:r>
      <w:r w:rsidR="00472144">
        <w:rPr>
          <w:rFonts w:eastAsia="Arial Unicode MS" w:cs="Arial Unicode MS"/>
          <w:bCs/>
          <w:sz w:val="48"/>
          <w:szCs w:val="48"/>
          <w:u w:color="000000"/>
          <w:bdr w:val="nil"/>
          <w:shd w:val="clear" w:color="auto" w:fill="FFFFFF"/>
          <w:lang w:val="en-US"/>
        </w:rPr>
        <w:t>:</w:t>
      </w:r>
    </w:p>
    <w:p w14:paraId="2FAFF990" w14:textId="6B197708" w:rsidR="003F3B75" w:rsidRPr="0079077E" w:rsidRDefault="003F3B75" w:rsidP="003F3B75">
      <w:pPr>
        <w:ind w:left="-567" w:right="-241"/>
        <w:outlineLvl w:val="0"/>
        <w:rPr>
          <w:rFonts w:eastAsia="Arial Unicode MS" w:cs="Arial Unicode MS"/>
          <w:sz w:val="48"/>
          <w:szCs w:val="48"/>
          <w:u w:color="000000"/>
          <w:bdr w:val="nil"/>
          <w:shd w:val="clear" w:color="auto" w:fill="FFFFFF"/>
          <w:lang w:val="en-US"/>
        </w:rPr>
      </w:pPr>
      <w:r w:rsidRPr="0079077E">
        <w:rPr>
          <w:rFonts w:eastAsia="Arial Unicode MS" w:cs="Arial Unicode MS"/>
          <w:b/>
          <w:bCs/>
          <w:sz w:val="48"/>
          <w:szCs w:val="48"/>
          <w:u w:color="000000"/>
          <w:bdr w:val="nil"/>
          <w:shd w:val="clear" w:color="auto" w:fill="FFFFFF"/>
          <w:lang w:val="en-US"/>
        </w:rPr>
        <w:t>Roussel/Brisset/Duchamp</w:t>
      </w:r>
      <w:r w:rsidRPr="00FD34A6">
        <w:rPr>
          <w:rFonts w:eastAsia="Arial Unicode MS" w:cs="Arial Unicode MS"/>
          <w:b/>
          <w:sz w:val="48"/>
          <w:szCs w:val="48"/>
          <w:u w:color="000000"/>
          <w:bdr w:val="nil"/>
          <w:shd w:val="clear" w:color="auto" w:fill="FFFFFF"/>
          <w:lang w:val="en-GB"/>
        </w:rPr>
        <w:br/>
      </w:r>
      <w:r w:rsidRPr="0079077E">
        <w:rPr>
          <w:rFonts w:eastAsia="Arial Unicode MS" w:cs="Arial Unicode MS"/>
          <w:sz w:val="48"/>
          <w:szCs w:val="48"/>
          <w:u w:color="000000"/>
          <w:bdr w:val="nil"/>
          <w:shd w:val="clear" w:color="auto" w:fill="FFFFFF"/>
          <w:lang w:val="en-US"/>
        </w:rPr>
        <w:t>Engineers Of The Infra-Thin</w:t>
      </w:r>
    </w:p>
    <w:p w14:paraId="0D05C509" w14:textId="77777777" w:rsidR="003F3B75" w:rsidRDefault="003F3B75" w:rsidP="003F3B75">
      <w:pPr>
        <w:pStyle w:val="Standaard1"/>
        <w:ind w:left="-567" w:right="-241"/>
        <w:outlineLvl w:val="0"/>
        <w:rPr>
          <w:color w:val="auto"/>
          <w:sz w:val="20"/>
          <w:szCs w:val="20"/>
        </w:rPr>
      </w:pPr>
    </w:p>
    <w:p w14:paraId="316494D4" w14:textId="77777777" w:rsidR="003F3B75" w:rsidRDefault="003F3B75" w:rsidP="003F3B75">
      <w:pPr>
        <w:pStyle w:val="Standaard1"/>
        <w:ind w:left="-567" w:right="-241"/>
        <w:outlineLvl w:val="0"/>
        <w:rPr>
          <w:color w:val="auto"/>
          <w:sz w:val="20"/>
          <w:szCs w:val="20"/>
        </w:rPr>
      </w:pPr>
    </w:p>
    <w:p w14:paraId="7AAE6972" w14:textId="77777777" w:rsidR="003F3B75" w:rsidRDefault="003F3B75" w:rsidP="003F3B75">
      <w:pPr>
        <w:pStyle w:val="Standaard1"/>
        <w:ind w:left="-567" w:right="-241"/>
        <w:outlineLvl w:val="0"/>
        <w:rPr>
          <w:color w:val="auto"/>
          <w:sz w:val="20"/>
          <w:szCs w:val="20"/>
        </w:rPr>
      </w:pPr>
    </w:p>
    <w:p w14:paraId="34C6648D" w14:textId="36FFEDED" w:rsidR="00AF2D97" w:rsidRPr="00EB109C" w:rsidRDefault="00AF2D97" w:rsidP="00AF2D97">
      <w:pPr>
        <w:pStyle w:val="Standaard1"/>
        <w:ind w:left="-567" w:right="-241"/>
        <w:outlineLvl w:val="0"/>
        <w:rPr>
          <w:bCs/>
          <w:color w:val="auto"/>
          <w:sz w:val="20"/>
          <w:szCs w:val="20"/>
        </w:rPr>
      </w:pPr>
      <w:r w:rsidRPr="000C2EF8">
        <w:rPr>
          <w:color w:val="auto"/>
          <w:sz w:val="20"/>
          <w:szCs w:val="20"/>
        </w:rPr>
        <w:t xml:space="preserve">Expositie: </w:t>
      </w:r>
      <w:r w:rsidR="00B85CBE" w:rsidRPr="00F6073E">
        <w:rPr>
          <w:bCs/>
          <w:sz w:val="20"/>
          <w:szCs w:val="20"/>
        </w:rPr>
        <w:t>16.02.2019 — 19.0</w:t>
      </w:r>
      <w:r w:rsidR="003F3B75">
        <w:rPr>
          <w:bCs/>
          <w:sz w:val="20"/>
          <w:szCs w:val="20"/>
        </w:rPr>
        <w:t>5</w:t>
      </w:r>
      <w:r w:rsidR="00B85CBE" w:rsidRPr="00F6073E">
        <w:rPr>
          <w:bCs/>
          <w:sz w:val="20"/>
          <w:szCs w:val="20"/>
        </w:rPr>
        <w:t xml:space="preserve">.2019 </w:t>
      </w:r>
      <w:r w:rsidR="005921C7">
        <w:rPr>
          <w:bCs/>
          <w:sz w:val="20"/>
          <w:szCs w:val="20"/>
        </w:rPr>
        <w:t>– Opening: 16.02.2019, 17:00</w:t>
      </w:r>
      <w:r w:rsidR="00B85CBE">
        <w:rPr>
          <w:bCs/>
          <w:sz w:val="20"/>
          <w:szCs w:val="20"/>
        </w:rPr>
        <w:t xml:space="preserve"> uur</w:t>
      </w:r>
    </w:p>
    <w:p w14:paraId="7FEC168E" w14:textId="77777777" w:rsidR="002C1B8E" w:rsidRDefault="002C1B8E" w:rsidP="002C1B8E">
      <w:pPr>
        <w:ind w:left="-567" w:right="-241"/>
        <w:rPr>
          <w:bCs/>
          <w:color w:val="auto"/>
        </w:rPr>
      </w:pPr>
      <w:r w:rsidRPr="007742F9">
        <w:rPr>
          <w:rFonts w:eastAsia="Helvetica" w:cs="Helvetica"/>
          <w:bCs/>
          <w:u w:color="000000"/>
          <w:bdr w:val="nil"/>
        </w:rPr>
        <w:t xml:space="preserve">Locatie: </w:t>
      </w:r>
      <w:r w:rsidRPr="00221BF7">
        <w:rPr>
          <w:rFonts w:eastAsia="Helvetica" w:cs="Helvetica"/>
          <w:bCs/>
          <w:u w:color="000000"/>
          <w:bdr w:val="nil"/>
          <w:lang w:val="en-GB"/>
        </w:rPr>
        <w:t xml:space="preserve">West Museumkwartier, </w:t>
      </w:r>
      <w:r>
        <w:rPr>
          <w:rFonts w:eastAsia="Helvetica" w:cs="Helvetica"/>
          <w:bCs/>
          <w:u w:color="000000"/>
          <w:bdr w:val="nil"/>
          <w:lang w:val="en-GB"/>
        </w:rPr>
        <w:t>voormalige</w:t>
      </w:r>
      <w:r w:rsidRPr="00221BF7">
        <w:rPr>
          <w:rFonts w:eastAsia="Helvetica" w:cs="Helvetica"/>
          <w:bCs/>
          <w:u w:color="000000"/>
          <w:bdr w:val="nil"/>
          <w:lang w:val="en-GB"/>
        </w:rPr>
        <w:t xml:space="preserve"> </w:t>
      </w:r>
      <w:r>
        <w:rPr>
          <w:rFonts w:eastAsia="Helvetica" w:cs="Helvetica"/>
          <w:bCs/>
          <w:u w:color="000000"/>
          <w:bdr w:val="nil"/>
          <w:lang w:val="en-GB"/>
        </w:rPr>
        <w:t>Amerikaanse ambassade</w:t>
      </w:r>
      <w:r w:rsidRPr="00221BF7">
        <w:rPr>
          <w:rFonts w:eastAsia="Helvetica" w:cs="Helvetica"/>
          <w:bCs/>
          <w:u w:color="000000"/>
          <w:bdr w:val="nil"/>
          <w:lang w:val="en-GB"/>
        </w:rPr>
        <w:t>, Lange Voorhout 102, Den Haag</w:t>
      </w:r>
    </w:p>
    <w:p w14:paraId="02CF46AE" w14:textId="34172803" w:rsidR="00AF2D97" w:rsidRPr="00273649" w:rsidRDefault="008B73C2" w:rsidP="00AF2D97">
      <w:pPr>
        <w:ind w:left="-567" w:right="-241"/>
        <w:rPr>
          <w:bCs/>
          <w:color w:val="auto"/>
        </w:rPr>
      </w:pPr>
      <w:r>
        <w:rPr>
          <w:bCs/>
          <w:color w:val="auto"/>
        </w:rPr>
        <w:t>Meer informatie</w:t>
      </w:r>
      <w:r w:rsidR="00AF2D97">
        <w:rPr>
          <w:bCs/>
          <w:color w:val="auto"/>
        </w:rPr>
        <w:t>: www.westdenhaag.nl</w:t>
      </w:r>
      <w:r w:rsidR="00AF2D97" w:rsidRPr="00EB109C">
        <w:rPr>
          <w:bCs/>
          <w:color w:val="auto"/>
        </w:rPr>
        <w:br/>
      </w:r>
    </w:p>
    <w:p w14:paraId="49D53824" w14:textId="77777777" w:rsidR="003F3B75" w:rsidRPr="003F3B75" w:rsidRDefault="003F3B75" w:rsidP="003F3B75">
      <w:pPr>
        <w:ind w:left="-567" w:right="-241"/>
        <w:rPr>
          <w:b/>
        </w:rPr>
      </w:pPr>
      <w:r w:rsidRPr="003F3B75">
        <w:rPr>
          <w:b/>
        </w:rPr>
        <w:t>Jean-Pierre Brisset, Raymond Roussel en Marcel Duchamp behoren tot een familie van uitvinders die de domeinen van betekenis, taal en representatie hebben verkend door middel van taalkundige en artistieke procedures, technische middelen en (pseudo- of para-)wetenschappelijke methoden.</w:t>
      </w:r>
    </w:p>
    <w:p w14:paraId="13D7A6E1" w14:textId="77777777" w:rsidR="003F3B75" w:rsidRDefault="003F3B75" w:rsidP="003F3B75">
      <w:pPr>
        <w:ind w:left="-567" w:right="-241"/>
      </w:pPr>
    </w:p>
    <w:p w14:paraId="5329CB7F" w14:textId="730CFFBB" w:rsidR="003F3B75" w:rsidRDefault="003F3B75" w:rsidP="003F3B75">
      <w:pPr>
        <w:ind w:left="-567" w:right="-241"/>
      </w:pPr>
      <w:r>
        <w:t>Roussel creëerde een schrijfwijze — zijn “procedé” — die</w:t>
      </w:r>
      <w:r w:rsidR="004849C6">
        <w:t>,</w:t>
      </w:r>
      <w:r>
        <w:t xml:space="preserve"> in zijn meest eenvoudige vorm</w:t>
      </w:r>
      <w:r w:rsidR="004849C6">
        <w:t>,</w:t>
      </w:r>
      <w:r>
        <w:t xml:space="preserve"> bestond uit een zorgvuldige constructie van twee bijna identieke zinnen met totaal verschillende betekenissen. Waarbij een vergelijking van feiten word</w:t>
      </w:r>
      <w:r w:rsidR="004849C6">
        <w:t>t</w:t>
      </w:r>
      <w:r>
        <w:t xml:space="preserve"> opgelost door de kloof tussen betekenisse</w:t>
      </w:r>
      <w:r w:rsidR="00442558">
        <w:t>n</w:t>
      </w:r>
      <w:r>
        <w:t xml:space="preserve"> van de zinnen op te vullen met een coherent verhaal. Brisset bewees de amfibische oorsprong van de menselijke taal door middel van zijn eigen taalsysteem dat een uitgebreide reeks homofone woordspelingen volgt, waarbij een vergeten taal onder onze dagelijkse woorden wordt blootgelegt. Het werk van Marcel Duchamp kan worden </w:t>
      </w:r>
      <w:r w:rsidR="004849C6">
        <w:t xml:space="preserve">beschouwd </w:t>
      </w:r>
      <w:r>
        <w:t xml:space="preserve">als een synthese van zowel Brisset als Roussel in zijn bijna obsessieve belangstelling voor woordspelingen, maar ook voor minimale — “infra-thin” — verschillen (tussen man en vrouw, tussen de derde en de vierde dimensie, tussen voorwerpen van het dagelijks leven en kunstvoorwerpen, enz.), </w:t>
      </w:r>
      <w:r w:rsidRPr="003F3B75">
        <w:t>zijn fascinatie voor schaken en het experimenteren met optische apparaten.</w:t>
      </w:r>
    </w:p>
    <w:p w14:paraId="0570A51A" w14:textId="77777777" w:rsidR="003F3B75" w:rsidRDefault="003F3B75" w:rsidP="003F3B75">
      <w:pPr>
        <w:ind w:left="-567" w:right="-241"/>
      </w:pPr>
    </w:p>
    <w:p w14:paraId="4D7A8161" w14:textId="3A6F0243" w:rsidR="003F3B75" w:rsidRDefault="003F3B75" w:rsidP="003F3B75">
      <w:pPr>
        <w:ind w:left="-567" w:right="-241"/>
      </w:pPr>
      <w:r>
        <w:t xml:space="preserve">Ondanks hun biografische en esthetische verschillen loopt er een rode draad door de multidimensionale werken van deze drie </w:t>
      </w:r>
      <w:r w:rsidR="008B73C2">
        <w:t>kunstenaars</w:t>
      </w:r>
      <w:r>
        <w:t xml:space="preserve">: </w:t>
      </w:r>
      <w:r w:rsidR="008B73C2">
        <w:t>het</w:t>
      </w:r>
      <w:r>
        <w:t xml:space="preserve"> begrip van de logica en materialiteit van tekens als vorm noch klank noch woord, maar als een raadselachtige entiteit</w:t>
      </w:r>
      <w:r w:rsidR="008B73C2">
        <w:t>. B</w:t>
      </w:r>
      <w:r>
        <w:t xml:space="preserve">eheerst door een heel eigen geometrie die via een specifieke procedure wordt onthuld: de methodische onderverdeling van bewegingen en woorden in minimale deeltjes </w:t>
      </w:r>
      <w:r w:rsidR="004849C6">
        <w:t>—</w:t>
      </w:r>
      <w:r>
        <w:t xml:space="preserve"> letters, fonemen, retinale indrukken. Aan de hand van een reeks apparaten, uitvindingen, dromen, letters, woorden, schema's, plaatsen, toespelingen</w:t>
      </w:r>
      <w:r w:rsidR="008B73C2">
        <w:t>,</w:t>
      </w:r>
      <w:r>
        <w:t xml:space="preserve"> feiten </w:t>
      </w:r>
      <w:r w:rsidR="008B73C2">
        <w:t xml:space="preserve">en verbeelding </w:t>
      </w:r>
      <w:r>
        <w:t xml:space="preserve">presenteert de </w:t>
      </w:r>
      <w:r w:rsidR="008B73C2">
        <w:t>expositie</w:t>
      </w:r>
      <w:r>
        <w:t xml:space="preserve"> zowel de belangrijkste aspecten en motieven van hun respectieve </w:t>
      </w:r>
      <w:r w:rsidR="008B73C2">
        <w:t>werkwijzen</w:t>
      </w:r>
      <w:r>
        <w:t xml:space="preserve"> als een historische en hedendaagse contextualisering tussen literatuur, typografie, architectuur en kunst.</w:t>
      </w:r>
    </w:p>
    <w:p w14:paraId="6FC24326" w14:textId="77777777" w:rsidR="003F3B75" w:rsidRDefault="003F3B75" w:rsidP="003F3B75">
      <w:pPr>
        <w:ind w:left="-567" w:right="-241"/>
      </w:pPr>
    </w:p>
    <w:p w14:paraId="0A96EBA4" w14:textId="77777777" w:rsidR="003F3B75" w:rsidRDefault="003F3B75" w:rsidP="003F3B75">
      <w:pPr>
        <w:ind w:left="-567" w:right="-241"/>
      </w:pPr>
      <w:r>
        <w:t xml:space="preserve">Het project is samengesteld door zero sharp (Maximilian Gillessen &amp; Anton Stuckardt), een Berlijnse uitgeverij die de eerste Duitstalige bloemlezing van Jean-Pierre Brisset en verschillende werken van Raymond Roussel, Gaston de Pawlowski en René Daumal heeft uitgegeven. Onlangs publiceerden zij een Duitse editie van Michel Carrouges' </w:t>
      </w:r>
      <w:r w:rsidRPr="008B73C2">
        <w:rPr>
          <w:i/>
        </w:rPr>
        <w:t xml:space="preserve">Les Machines célibataires </w:t>
      </w:r>
      <w:r>
        <w:t xml:space="preserve">(The Bachelor Machines), de eerste monografie over Marcel Duchamp's werk </w:t>
      </w:r>
      <w:r w:rsidRPr="008B73C2">
        <w:rPr>
          <w:i/>
        </w:rPr>
        <w:t>The Large Glass</w:t>
      </w:r>
      <w:r>
        <w:t>.</w:t>
      </w:r>
    </w:p>
    <w:p w14:paraId="703B930B" w14:textId="77777777" w:rsidR="003F3B75" w:rsidRPr="00F6073E" w:rsidRDefault="003F3B75" w:rsidP="003F3B75">
      <w:pPr>
        <w:ind w:right="-241"/>
        <w:rPr>
          <w:color w:val="auto"/>
          <w:lang w:val="en-GB"/>
        </w:rPr>
      </w:pPr>
    </w:p>
    <w:p w14:paraId="051482BC" w14:textId="45B036B3" w:rsidR="00AF2D97" w:rsidRPr="00352EA2" w:rsidRDefault="00AF2D97" w:rsidP="00352EA2">
      <w:pPr>
        <w:ind w:left="-567" w:right="-241"/>
      </w:pPr>
      <w:r w:rsidRPr="00782679">
        <w:rPr>
          <w:color w:val="auto"/>
        </w:rPr>
        <w:t>Voor vragen kunt u contact opnemen met</w:t>
      </w:r>
      <w:r>
        <w:rPr>
          <w:color w:val="auto"/>
        </w:rPr>
        <w:t xml:space="preserve"> MJ Sondeijker</w:t>
      </w:r>
      <w:r w:rsidRPr="00782679">
        <w:rPr>
          <w:color w:val="auto"/>
        </w:rPr>
        <w:t xml:space="preserve">: </w:t>
      </w:r>
      <w:hyperlink r:id="rId8" w:history="1">
        <w:r>
          <w:rPr>
            <w:rStyle w:val="Hyperlink"/>
          </w:rPr>
          <w:t>marie-jose</w:t>
        </w:r>
        <w:r w:rsidRPr="00782679">
          <w:rPr>
            <w:rStyle w:val="Hyperlink"/>
          </w:rPr>
          <w:t>@westdenhaag.nl</w:t>
        </w:r>
      </w:hyperlink>
      <w:r w:rsidR="00BE67AB" w:rsidRPr="00BE67AB">
        <w:rPr>
          <w:rStyle w:val="Hyperlink"/>
          <w:u w:val="none"/>
        </w:rPr>
        <w:t xml:space="preserve"> </w:t>
      </w:r>
      <w:r w:rsidRPr="00782679">
        <w:rPr>
          <w:color w:val="auto"/>
        </w:rPr>
        <w:t>o</w:t>
      </w:r>
      <w:r>
        <w:rPr>
          <w:color w:val="auto"/>
        </w:rPr>
        <w:t>f</w:t>
      </w:r>
      <w:r w:rsidRPr="00782679">
        <w:rPr>
          <w:color w:val="auto"/>
        </w:rPr>
        <w:t xml:space="preserve"> (0)70.3925359</w:t>
      </w:r>
    </w:p>
    <w:p w14:paraId="7EE82276" w14:textId="77777777" w:rsidR="00C6253B" w:rsidRPr="00D462E7" w:rsidRDefault="00AF2D97" w:rsidP="00D462E7">
      <w:pPr>
        <w:pStyle w:val="Standaard1"/>
        <w:ind w:left="-567" w:right="-241"/>
        <w:rPr>
          <w:color w:val="A6A6A6" w:themeColor="background1" w:themeShade="A6"/>
          <w:sz w:val="16"/>
          <w:szCs w:val="16"/>
        </w:rPr>
      </w:pPr>
      <w:r w:rsidRPr="00AD1FF9">
        <w:rPr>
          <w:color w:val="A6A6A6" w:themeColor="background1" w:themeShade="A6"/>
          <w:sz w:val="16"/>
          <w:szCs w:val="16"/>
        </w:rPr>
        <w:br/>
      </w:r>
      <w:r>
        <w:rPr>
          <w:bCs/>
          <w:color w:val="A6A6A6" w:themeColor="background1" w:themeShade="A6"/>
          <w:sz w:val="16"/>
          <w:szCs w:val="16"/>
          <w:lang w:val="nl-BE"/>
        </w:rPr>
        <w:t>De voormalige Amerikaanse ambassade</w:t>
      </w:r>
      <w:r w:rsidR="00BE67AB">
        <w:rPr>
          <w:bCs/>
          <w:color w:val="A6A6A6" w:themeColor="background1" w:themeShade="A6"/>
          <w:sz w:val="16"/>
          <w:szCs w:val="16"/>
          <w:lang w:val="nl-BE"/>
        </w:rPr>
        <w:t xml:space="preserve"> ‘Onze Ambassade’</w:t>
      </w:r>
      <w:r w:rsidRPr="00AD1FF9">
        <w:rPr>
          <w:bCs/>
          <w:color w:val="A6A6A6" w:themeColor="background1" w:themeShade="A6"/>
          <w:sz w:val="16"/>
          <w:szCs w:val="16"/>
          <w:lang w:val="nl-BE"/>
        </w:rPr>
        <w:t xml:space="preserve"> wordt tijdelijk beheerd door ANNA Vastgoed &amp; Cultuur</w:t>
      </w:r>
      <w:r w:rsidR="00BE67AB">
        <w:rPr>
          <w:bCs/>
          <w:color w:val="A6A6A6" w:themeColor="background1" w:themeShade="A6"/>
          <w:sz w:val="16"/>
          <w:szCs w:val="16"/>
          <w:lang w:val="nl-BE"/>
        </w:rPr>
        <w:t xml:space="preserve"> en kunstinstituut</w:t>
      </w:r>
      <w:r>
        <w:rPr>
          <w:bCs/>
          <w:color w:val="A6A6A6" w:themeColor="background1" w:themeShade="A6"/>
          <w:sz w:val="16"/>
          <w:szCs w:val="16"/>
          <w:lang w:val="nl-BE"/>
        </w:rPr>
        <w:t xml:space="preserve"> West Den Haag</w:t>
      </w:r>
      <w:r w:rsidRPr="00AD1FF9">
        <w:rPr>
          <w:bCs/>
          <w:color w:val="A6A6A6" w:themeColor="background1" w:themeShade="A6"/>
          <w:sz w:val="16"/>
          <w:szCs w:val="16"/>
          <w:lang w:val="nl-BE"/>
        </w:rPr>
        <w:t>.</w:t>
      </w:r>
      <w:r w:rsidR="00BE67AB" w:rsidRPr="00AD1FF9">
        <w:rPr>
          <w:color w:val="A6A6A6" w:themeColor="background1" w:themeShade="A6"/>
          <w:sz w:val="16"/>
          <w:szCs w:val="16"/>
          <w:lang w:val="nl-BE"/>
        </w:rPr>
        <w:t xml:space="preserve"> </w:t>
      </w:r>
      <w:r w:rsidRPr="00AD1FF9">
        <w:rPr>
          <w:color w:val="A6A6A6" w:themeColor="background1" w:themeShade="A6"/>
          <w:sz w:val="16"/>
          <w:szCs w:val="16"/>
          <w:lang w:val="nl-BE"/>
        </w:rPr>
        <w:t>Het programma van West wordt mede mogelijk</w:t>
      </w:r>
      <w:bookmarkStart w:id="0" w:name="_GoBack"/>
      <w:bookmarkEnd w:id="0"/>
      <w:r w:rsidRPr="00AD1FF9">
        <w:rPr>
          <w:color w:val="A6A6A6" w:themeColor="background1" w:themeShade="A6"/>
          <w:sz w:val="16"/>
          <w:szCs w:val="16"/>
          <w:lang w:val="nl-BE"/>
        </w:rPr>
        <w:t xml:space="preserve"> gemaakt door </w:t>
      </w:r>
      <w:r w:rsidR="00912B9F">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sidR="00912B9F">
        <w:rPr>
          <w:color w:val="A6A6A6" w:themeColor="background1" w:themeShade="A6"/>
          <w:sz w:val="16"/>
          <w:szCs w:val="16"/>
          <w:lang w:val="nl-BE"/>
        </w:rPr>
        <w:t xml:space="preserve">het </w:t>
      </w:r>
      <w:r w:rsidR="00D462E7">
        <w:rPr>
          <w:color w:val="A6A6A6" w:themeColor="background1" w:themeShade="A6"/>
          <w:sz w:val="16"/>
          <w:szCs w:val="16"/>
          <w:lang w:val="nl-BE"/>
        </w:rPr>
        <w:t>Ministerie van OCW</w:t>
      </w:r>
      <w:r w:rsidR="00BE67AB">
        <w:rPr>
          <w:color w:val="A6A6A6" w:themeColor="background1" w:themeShade="A6"/>
          <w:sz w:val="16"/>
          <w:szCs w:val="16"/>
        </w:rPr>
        <w:t xml:space="preserve">. </w:t>
      </w:r>
    </w:p>
    <w:sectPr w:rsidR="00C6253B" w:rsidRPr="00D462E7" w:rsidSect="00BE67AB">
      <w:footerReference w:type="even" r:id="rId9"/>
      <w:footerReference w:type="default" r:id="rId10"/>
      <w:pgSz w:w="11900" w:h="16840"/>
      <w:pgMar w:top="993" w:right="1410" w:bottom="284" w:left="1800" w:header="708" w:footer="5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831B0" w14:textId="77777777" w:rsidR="003F3B75" w:rsidRDefault="003F3B75" w:rsidP="00203140">
      <w:r>
        <w:separator/>
      </w:r>
    </w:p>
  </w:endnote>
  <w:endnote w:type="continuationSeparator" w:id="0">
    <w:p w14:paraId="65DF0F01" w14:textId="77777777" w:rsidR="003F3B75" w:rsidRDefault="003F3B75"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3F3B75" w:rsidRPr="00806AFB" w:rsidRDefault="004849C6">
    <w:pPr>
      <w:pStyle w:val="Footer"/>
      <w:rPr>
        <w:lang w:val="en-US"/>
      </w:rPr>
    </w:pPr>
    <w:sdt>
      <w:sdtPr>
        <w:id w:val="-406839813"/>
        <w:placeholder>
          <w:docPart w:val="5D99629167F746FB8B3213828853395B"/>
        </w:placeholder>
        <w:temporary/>
        <w:showingPlcHdr/>
      </w:sdtPr>
      <w:sdtEndPr/>
      <w:sdtContent>
        <w:r w:rsidR="003F3B75" w:rsidRPr="00806AFB">
          <w:rPr>
            <w:lang w:val="en-US"/>
          </w:rPr>
          <w:t>[Type text]</w:t>
        </w:r>
      </w:sdtContent>
    </w:sdt>
    <w:r w:rsidR="003F3B75">
      <w:ptab w:relativeTo="margin" w:alignment="center" w:leader="none"/>
    </w:r>
    <w:sdt>
      <w:sdtPr>
        <w:id w:val="1729575562"/>
        <w:placeholder>
          <w:docPart w:val="23613BD058EC4229A36082DCFA98176D"/>
        </w:placeholder>
        <w:temporary/>
        <w:showingPlcHdr/>
      </w:sdtPr>
      <w:sdtEndPr/>
      <w:sdtContent>
        <w:r w:rsidR="003F3B75" w:rsidRPr="00806AFB">
          <w:rPr>
            <w:lang w:val="en-US"/>
          </w:rPr>
          <w:t>[Type text]</w:t>
        </w:r>
      </w:sdtContent>
    </w:sdt>
    <w:r w:rsidR="003F3B75">
      <w:ptab w:relativeTo="margin" w:alignment="right" w:leader="none"/>
    </w:r>
    <w:sdt>
      <w:sdtPr>
        <w:id w:val="70699989"/>
        <w:placeholder>
          <w:docPart w:val="28603ADDAE0D4D3BB747E4942E7344F9"/>
        </w:placeholder>
        <w:temporary/>
        <w:showingPlcHdr/>
      </w:sdtPr>
      <w:sdtEndPr/>
      <w:sdtContent>
        <w:r w:rsidR="003F3B75"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3F3B75" w:rsidRPr="00F37F04" w:rsidRDefault="003F3B75" w:rsidP="005921C7">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3F3B75" w:rsidRPr="005A3F97" w:rsidRDefault="003F3B75" w:rsidP="00592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236A" w14:textId="77777777" w:rsidR="003F3B75" w:rsidRDefault="003F3B75" w:rsidP="00203140">
      <w:r>
        <w:separator/>
      </w:r>
    </w:p>
  </w:footnote>
  <w:footnote w:type="continuationSeparator" w:id="0">
    <w:p w14:paraId="37E27AE7" w14:textId="77777777" w:rsidR="003F3B75" w:rsidRDefault="003F3B75"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374EB"/>
    <w:rsid w:val="000C7704"/>
    <w:rsid w:val="000D5D49"/>
    <w:rsid w:val="00131D50"/>
    <w:rsid w:val="001A47E4"/>
    <w:rsid w:val="001B1ED3"/>
    <w:rsid w:val="001C6ACE"/>
    <w:rsid w:val="002026DF"/>
    <w:rsid w:val="00203140"/>
    <w:rsid w:val="002258E1"/>
    <w:rsid w:val="00251ED1"/>
    <w:rsid w:val="00291C10"/>
    <w:rsid w:val="002A75D1"/>
    <w:rsid w:val="002C1B8E"/>
    <w:rsid w:val="002F1510"/>
    <w:rsid w:val="00321A11"/>
    <w:rsid w:val="00324E2C"/>
    <w:rsid w:val="00336344"/>
    <w:rsid w:val="003461CA"/>
    <w:rsid w:val="00352EA2"/>
    <w:rsid w:val="00353984"/>
    <w:rsid w:val="003A4ECF"/>
    <w:rsid w:val="003B4DC1"/>
    <w:rsid w:val="003F3B75"/>
    <w:rsid w:val="00400909"/>
    <w:rsid w:val="004237FD"/>
    <w:rsid w:val="00432EE9"/>
    <w:rsid w:val="00442558"/>
    <w:rsid w:val="00472144"/>
    <w:rsid w:val="004849C6"/>
    <w:rsid w:val="004F3839"/>
    <w:rsid w:val="005667C0"/>
    <w:rsid w:val="005921C7"/>
    <w:rsid w:val="005C0F7F"/>
    <w:rsid w:val="005E0DE7"/>
    <w:rsid w:val="005F49CA"/>
    <w:rsid w:val="00613684"/>
    <w:rsid w:val="006573B7"/>
    <w:rsid w:val="00674799"/>
    <w:rsid w:val="006C1A56"/>
    <w:rsid w:val="007242B5"/>
    <w:rsid w:val="0073603E"/>
    <w:rsid w:val="00751FD9"/>
    <w:rsid w:val="00765916"/>
    <w:rsid w:val="007953A9"/>
    <w:rsid w:val="00796267"/>
    <w:rsid w:val="00800DB0"/>
    <w:rsid w:val="00807B7E"/>
    <w:rsid w:val="00845D77"/>
    <w:rsid w:val="00884981"/>
    <w:rsid w:val="008A28B8"/>
    <w:rsid w:val="008A44A2"/>
    <w:rsid w:val="008B42E2"/>
    <w:rsid w:val="008B73C2"/>
    <w:rsid w:val="008D40AD"/>
    <w:rsid w:val="008E1B44"/>
    <w:rsid w:val="008F4A1F"/>
    <w:rsid w:val="00912B9F"/>
    <w:rsid w:val="00987689"/>
    <w:rsid w:val="009B7F9C"/>
    <w:rsid w:val="00A53B9C"/>
    <w:rsid w:val="00AF2D97"/>
    <w:rsid w:val="00B0733B"/>
    <w:rsid w:val="00B445CD"/>
    <w:rsid w:val="00B85CBE"/>
    <w:rsid w:val="00B95025"/>
    <w:rsid w:val="00BA64FB"/>
    <w:rsid w:val="00BB331D"/>
    <w:rsid w:val="00BC1A07"/>
    <w:rsid w:val="00BE67AB"/>
    <w:rsid w:val="00C55360"/>
    <w:rsid w:val="00C6253B"/>
    <w:rsid w:val="00D033DF"/>
    <w:rsid w:val="00D462E7"/>
    <w:rsid w:val="00D50FC3"/>
    <w:rsid w:val="00D91A0A"/>
    <w:rsid w:val="00DA0825"/>
    <w:rsid w:val="00DB5EB0"/>
    <w:rsid w:val="00DC06CD"/>
    <w:rsid w:val="00DC7442"/>
    <w:rsid w:val="00DE69EC"/>
    <w:rsid w:val="00DE70EC"/>
    <w:rsid w:val="00E84E3E"/>
    <w:rsid w:val="00ED4B4B"/>
    <w:rsid w:val="00EF5902"/>
    <w:rsid w:val="00F21FDD"/>
    <w:rsid w:val="00F5652E"/>
    <w:rsid w:val="00F6073E"/>
    <w:rsid w:val="00F67526"/>
    <w:rsid w:val="00F744ED"/>
    <w:rsid w:val="00F81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272">
      <w:bodyDiv w:val="1"/>
      <w:marLeft w:val="0"/>
      <w:marRight w:val="0"/>
      <w:marTop w:val="0"/>
      <w:marBottom w:val="0"/>
      <w:divBdr>
        <w:top w:val="none" w:sz="0" w:space="0" w:color="auto"/>
        <w:left w:val="none" w:sz="0" w:space="0" w:color="auto"/>
        <w:bottom w:val="none" w:sz="0" w:space="0" w:color="auto"/>
        <w:right w:val="none" w:sz="0" w:space="0" w:color="auto"/>
      </w:divBdr>
    </w:div>
    <w:div w:id="313073515">
      <w:bodyDiv w:val="1"/>
      <w:marLeft w:val="0"/>
      <w:marRight w:val="0"/>
      <w:marTop w:val="0"/>
      <w:marBottom w:val="0"/>
      <w:divBdr>
        <w:top w:val="none" w:sz="0" w:space="0" w:color="auto"/>
        <w:left w:val="none" w:sz="0" w:space="0" w:color="auto"/>
        <w:bottom w:val="none" w:sz="0" w:space="0" w:color="auto"/>
        <w:right w:val="none" w:sz="0" w:space="0" w:color="auto"/>
      </w:divBdr>
    </w:div>
    <w:div w:id="1053889619">
      <w:bodyDiv w:val="1"/>
      <w:marLeft w:val="0"/>
      <w:marRight w:val="0"/>
      <w:marTop w:val="0"/>
      <w:marBottom w:val="0"/>
      <w:divBdr>
        <w:top w:val="none" w:sz="0" w:space="0" w:color="auto"/>
        <w:left w:val="none" w:sz="0" w:space="0" w:color="auto"/>
        <w:bottom w:val="none" w:sz="0" w:space="0" w:color="auto"/>
        <w:right w:val="none" w:sz="0" w:space="0" w:color="auto"/>
      </w:divBdr>
    </w:div>
    <w:div w:id="1077240516">
      <w:bodyDiv w:val="1"/>
      <w:marLeft w:val="0"/>
      <w:marRight w:val="0"/>
      <w:marTop w:val="0"/>
      <w:marBottom w:val="0"/>
      <w:divBdr>
        <w:top w:val="none" w:sz="0" w:space="0" w:color="auto"/>
        <w:left w:val="none" w:sz="0" w:space="0" w:color="auto"/>
        <w:bottom w:val="none" w:sz="0" w:space="0" w:color="auto"/>
        <w:right w:val="none" w:sz="0" w:space="0" w:color="auto"/>
      </w:divBdr>
    </w:div>
    <w:div w:id="1157501127">
      <w:bodyDiv w:val="1"/>
      <w:marLeft w:val="0"/>
      <w:marRight w:val="0"/>
      <w:marTop w:val="0"/>
      <w:marBottom w:val="0"/>
      <w:divBdr>
        <w:top w:val="none" w:sz="0" w:space="0" w:color="auto"/>
        <w:left w:val="none" w:sz="0" w:space="0" w:color="auto"/>
        <w:bottom w:val="none" w:sz="0" w:space="0" w:color="auto"/>
        <w:right w:val="none" w:sz="0" w:space="0" w:color="auto"/>
      </w:divBdr>
    </w:div>
    <w:div w:id="1507594057">
      <w:bodyDiv w:val="1"/>
      <w:marLeft w:val="0"/>
      <w:marRight w:val="0"/>
      <w:marTop w:val="0"/>
      <w:marBottom w:val="0"/>
      <w:divBdr>
        <w:top w:val="none" w:sz="0" w:space="0" w:color="auto"/>
        <w:left w:val="none" w:sz="0" w:space="0" w:color="auto"/>
        <w:bottom w:val="none" w:sz="0" w:space="0" w:color="auto"/>
        <w:right w:val="none" w:sz="0" w:space="0" w:color="auto"/>
      </w:divBdr>
    </w:div>
    <w:div w:id="1672827411">
      <w:bodyDiv w:val="1"/>
      <w:marLeft w:val="0"/>
      <w:marRight w:val="0"/>
      <w:marTop w:val="0"/>
      <w:marBottom w:val="0"/>
      <w:divBdr>
        <w:top w:val="none" w:sz="0" w:space="0" w:color="auto"/>
        <w:left w:val="none" w:sz="0" w:space="0" w:color="auto"/>
        <w:bottom w:val="none" w:sz="0" w:space="0" w:color="auto"/>
        <w:right w:val="none" w:sz="0" w:space="0" w:color="auto"/>
      </w:divBdr>
    </w:div>
    <w:div w:id="17075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31349F"/>
    <w:rsid w:val="00426032"/>
    <w:rsid w:val="0047397F"/>
    <w:rsid w:val="00494804"/>
    <w:rsid w:val="004F3BFC"/>
    <w:rsid w:val="00681FC6"/>
    <w:rsid w:val="006E37D8"/>
    <w:rsid w:val="00D3671B"/>
    <w:rsid w:val="00E85DA1"/>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2732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dcterms:created xsi:type="dcterms:W3CDTF">2019-01-28T17:54:00Z</dcterms:created>
  <dcterms:modified xsi:type="dcterms:W3CDTF">2019-01-28T17:56:00Z</dcterms:modified>
</cp:coreProperties>
</file>